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D3468" w14:textId="77777777" w:rsidR="004D4D9C" w:rsidRDefault="004D4D9C" w:rsidP="004D4D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pożaru miasta przez Sebastiana Klonowica, ówczesnego pisarza rady miejskiej, Lublin 7 V 1575 r., Archiwum Państwowe w Lublinie, Akta miasta Lublina, sygn. 152, k. 253-254v, tłum. S. Paulowa. [źródło: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Gawarecki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S. Paulowa, M. Stankowa, </w:t>
      </w:r>
      <w:r>
        <w:rPr>
          <w:rFonts w:ascii="Times New Roman" w:hAnsi="Times New Roman" w:cs="Times New Roman"/>
          <w:b/>
          <w:i/>
          <w:sz w:val="24"/>
          <w:szCs w:val="24"/>
        </w:rPr>
        <w:t>Klęski pożarów w Lublinie</w:t>
      </w:r>
      <w:r>
        <w:rPr>
          <w:rFonts w:ascii="Times New Roman" w:hAnsi="Times New Roman" w:cs="Times New Roman"/>
          <w:b/>
          <w:sz w:val="24"/>
          <w:szCs w:val="24"/>
        </w:rPr>
        <w:t>, „Rocznik Lubelski” 1973, t. 16, s. 222-225.]</w:t>
      </w:r>
    </w:p>
    <w:p w14:paraId="0CB05319" w14:textId="0F7EB300" w:rsidR="004D4D9C" w:rsidRDefault="004D4D9C" w:rsidP="001B28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Sobota poprzedzająca niedzielę </w:t>
      </w:r>
      <w:proofErr w:type="spellStart"/>
      <w:r>
        <w:rPr>
          <w:rFonts w:ascii="Times New Roman" w:hAnsi="Times New Roman" w:cs="Times New Roman"/>
          <w:sz w:val="24"/>
          <w:szCs w:val="24"/>
        </w:rPr>
        <w:t>Rogationum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Ten dzień należałoby zapisać czarnymi zgłoskami na smutnym obrachunku. Był bowiem dniem straszliwej klęski dla tego królewskiego miasta, które [dotychczas] zdawało się być bardzo szczęśliwe. Tragicznie zaszło dla nas wówczas słońce. Zaraz bowiem po północy, gdy w najgłębszym śnie pogrążeni byli biedni śmiertelnicy, między godziną drugą, a trzecią nocy, na ulicy Grodzkiej wybuchł ogień, z domu narożnego zwanego </w:t>
      </w:r>
      <w:proofErr w:type="spellStart"/>
      <w:r>
        <w:rPr>
          <w:rFonts w:ascii="Times New Roman" w:hAnsi="Times New Roman" w:cs="Times New Roman"/>
          <w:sz w:val="24"/>
          <w:szCs w:val="24"/>
        </w:rPr>
        <w:t>Kiełbaszczyński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Dom ten leży z jednej strony między kamienicą znakomitego i sławetnego Macieja Kasprowicza obywatela i rajcy lubelskiego a przebiegającym między nimi wąskim przejściem wiodącym ku łaźni i rynkowi Rybnemu. Z drugiej przylega bezpośrednio do domu sławetnego Adama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Masłowicza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kuśnierza, obywatela lubelskiego. Niszczycielski płomień, jak mówią, wybuchł z pieca piekarskiego, w którym Jadwiga zwana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Kołaczniczką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dzierżawczyni tego domu, piekła placki na sprzedaż, w dniu następnym. Płomień natrafiwszy na doskonałe podłoże [którym były] dachy </w:t>
      </w:r>
      <w:proofErr w:type="spellStart"/>
      <w:r>
        <w:rPr>
          <w:rFonts w:ascii="Times New Roman" w:hAnsi="Times New Roman" w:cs="Times New Roman"/>
          <w:sz w:val="24"/>
          <w:szCs w:val="24"/>
        </w:rPr>
        <w:t>wyschęte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skutek niebywałej o tej porze roku suszy, sprzyjającej rozszerzaniu się pożaru, błyskawicznie ogarnął całe miasto, sprowadzając nań straszliwą klęskę.</w:t>
      </w:r>
    </w:p>
    <w:p w14:paraId="6370AD56" w14:textId="77777777" w:rsidR="004D4D9C" w:rsidRDefault="004D4D9C" w:rsidP="001B28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skutek pożogi runął nagle z ogromnym hukiem kościół ś. Stanisława, który odznaczał się wspaniałą królewską budową. Dach jego pokryty był </w:t>
      </w:r>
      <w:proofErr w:type="spellStart"/>
      <w:r>
        <w:rPr>
          <w:rFonts w:ascii="Times New Roman" w:hAnsi="Times New Roman" w:cs="Times New Roman"/>
          <w:sz w:val="24"/>
          <w:szCs w:val="24"/>
        </w:rPr>
        <w:t>złobkowaną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dachówką. Podziw budziły trzy okazałe szczyty wykonane z wielkim artyzmem, znajdujące się z tyłu z frontu i w połowie świątyni. Kościół ten posiadał wspaniałe sklepienie z wieloma łukami wykonanymi z cegły niezwykle pięknie i lekko. Zdobiły go również różnokolorowe artystyczne malowidła i lśnił od złoconych ołtarzy, wykonanych z wielkim kunsztem przez mistrzów. W prawej części wielkiego chóru umieszczone były kosztowne organy. A w ogóle posiadał mnóstwo innych ozdób, które rozmyślnie pomijam.</w:t>
      </w:r>
    </w:p>
    <w:p w14:paraId="74B6B27A" w14:textId="77777777" w:rsidR="004D4D9C" w:rsidRDefault="004D4D9C" w:rsidP="001B28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opisywanego pożaru, ocalała również od całkowitej zagłady, dzięki wysiłkom ratujących ją ludzi, ta część kościoła, ś. Michała, którą dziś widzimy całą i nienaruszoną. Wieża tego kościoła z dzwonami, zwrócona ku miastu była tak wysoka, że szczyt jej wzniesiony ku niebu, który dodawał [niezwykłej] wspaniałości panoramie miasta, widoczny był z odległości 4 lub 5 mil. Dach wieży pokryty był miedzianą blachą i zakończony pięknym ostrym wierzchołkiem; na jego szczycie umieszczona była złocona kula z krzyżem i żelazną chorągiewką; obracając się za każdym podmuchem wiatru wskazywała ona swoimi obrotami </w:t>
      </w:r>
      <w:r>
        <w:rPr>
          <w:rFonts w:ascii="Times New Roman" w:hAnsi="Times New Roman" w:cs="Times New Roman"/>
          <w:sz w:val="24"/>
          <w:szCs w:val="24"/>
        </w:rPr>
        <w:lastRenderedPageBreak/>
        <w:t>jego kierunek. Ta właśnie wieża razem z zegarem, z dzwonami i innymi ozdobami upadła powodując wielkie zniszczenie.</w:t>
      </w:r>
    </w:p>
    <w:p w14:paraId="1FE9E44A" w14:textId="77777777" w:rsidR="004D4D9C" w:rsidRDefault="004D4D9C" w:rsidP="001B28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Spłonęły także bramy miejskie. W oczach naszych spaliła się od wewnątrz i zewnątrz wieża, wznosząca się nad bramą zwaną Krakowska. Upadła razem ze wspaniałym zegarem z pięknymi zabudowaniami, gankami, balustradami, schodami, strażnicami z pomieszczeniami dla straży i trębaczy, którzy dźwiękiem trąb ogłaszają każdą godzinę. Uległ zniszczeniu również jej piękny szczyt w kształcie bani pokryty ołowianą blachą. Na jej wierzchu umieszczona była szczerozłota kula, która odbijając promienie słoneczne rozsiewała złocisty blask i przez wdzięczną symetrię dodawała harmonii całej budowie. Na koniec runęły wszystkie baszty, a mury miejskie pozostały ogołocone, jak szpetne pnie drzew, pozbawione gałęzi. Spłonął także ratusz. Pozostały tylko sklepienia nad izbami. </w:t>
      </w:r>
      <w:r>
        <w:rPr>
          <w:rFonts w:ascii="Times New Roman" w:hAnsi="Times New Roman" w:cs="Times New Roman"/>
          <w:sz w:val="24"/>
          <w:szCs w:val="24"/>
        </w:rPr>
        <w:br/>
        <w:t>Nie zadawalając się szkodami wyrządzonymi mieszkańcom miasta [w obrębie jego murów] śmiercionośny płomień przerzucił się na Krakowskie Przedmieście, spalił wszystkie budynki od góry i dołu i zrównał je z ziemią tak, iż pozostało zaledwie kilka chatek i domków, z których jedne znajdowały się koło bramy a inne na krańcach przedmieścia w kierunku [kaplicy] ś. Krzyża.</w:t>
      </w:r>
    </w:p>
    <w:p w14:paraId="6AE7A8FF" w14:textId="77777777" w:rsidR="004D4D9C" w:rsidRDefault="004D4D9C" w:rsidP="001B28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pożarze tym poniosło miasto Lublin nieoszacowane straty, zarówno we własności publicznej jak i osób prywatnych. I można przypuszczać, że już nigdy nie da się przywrócić miasta do dawnego stanu. Wielu ludzi zginęło w płomieniach, wielu udusiło się w dymie, część straciła życie [w rozmaitych] kryjówkach i piwnicach.</w:t>
      </w:r>
      <w:r>
        <w:rPr>
          <w:rFonts w:ascii="Times New Roman" w:hAnsi="Times New Roman" w:cs="Times New Roman"/>
          <w:sz w:val="24"/>
          <w:szCs w:val="24"/>
        </w:rPr>
        <w:br/>
        <w:t xml:space="preserve">Uznałem za konieczne umieszczenie opisu tego niezmiernie bolesnego wydarzenia w </w:t>
      </w:r>
      <w:proofErr w:type="spellStart"/>
      <w:r>
        <w:rPr>
          <w:rFonts w:ascii="Times New Roman" w:hAnsi="Times New Roman" w:cs="Times New Roman"/>
          <w:sz w:val="24"/>
          <w:szCs w:val="24"/>
        </w:rPr>
        <w:t>nineijszych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księgach Rady Miejskiej, aby potomni wiedząc o stratach poniesionych przez przodków, działali przezorniej i rozumniej korzystali z żywiołu ognia. Należy ustanowić straże nocne czujne i baczne i bezustannie troszczyć się o wodociągi, aby woda bieżąca stale dopływała do miasta. Bo jakimże sposobem można było ugasić ogień, gdy podczas pożaru brakło wody [w mieście] na skutek zatrzymania jej w stawie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wrotkowskim</w:t>
      </w:r>
      <w:proofErr w:type="spellEnd"/>
      <w:r>
        <w:rPr>
          <w:rFonts w:ascii="Times New Roman" w:hAnsi="Times New Roman" w:cs="Times New Roman"/>
          <w:sz w:val="24"/>
          <w:szCs w:val="24"/>
        </w:rPr>
        <w:t>, przez który przepływało całe koryto rzeki.</w:t>
      </w:r>
    </w:p>
    <w:p w14:paraId="544B2EBB" w14:textId="1BCC93ED" w:rsidR="004D4D9C" w:rsidRDefault="004D4D9C" w:rsidP="001B28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Błagajmy więc Pana, aby święta Jego opieka czuwała zawsze nad nami. A ponieważ, jak </w:t>
      </w:r>
      <w:proofErr w:type="spellStart"/>
      <w:r>
        <w:rPr>
          <w:rFonts w:ascii="Times New Roman" w:hAnsi="Times New Roman" w:cs="Times New Roman"/>
          <w:sz w:val="24"/>
          <w:szCs w:val="24"/>
        </w:rPr>
        <w:t>ówi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Dawid w psalmach "nie zdrzemnie się oto ten, który strzeże Izraela", niech więc za Jego łaską ta nasza rzeczpospolita podnosi się z każdym dniem, kwitnie i rozrasta szczęśliwie pod opieką Ducha Świętego, który niech udziela mądrości urzędom, poddanym posłuszeństwa, a jednym i drugim gorącej miłości ojczyzny na chwałę swego imienia i chlubę miasta, przez Jezusa Chrystusa Pana naszego Amen.</w:t>
      </w:r>
    </w:p>
    <w:p w14:paraId="1253ACD0" w14:textId="77777777" w:rsidR="001B2892" w:rsidRDefault="001B2892" w:rsidP="004D4D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2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74"/>
    <w:rsid w:val="001B2892"/>
    <w:rsid w:val="004D4D9C"/>
    <w:rsid w:val="00582E16"/>
    <w:rsid w:val="00B6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A32D"/>
  <w15:chartTrackingRefBased/>
  <w15:docId w15:val="{1547AEF4-1CB4-49A2-9EC1-B8717504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D9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4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Jop</dc:creator>
  <cp:keywords/>
  <dc:description/>
  <cp:lastModifiedBy>Robert Jop</cp:lastModifiedBy>
  <cp:revision>3</cp:revision>
  <dcterms:created xsi:type="dcterms:W3CDTF">2020-06-07T10:36:00Z</dcterms:created>
  <dcterms:modified xsi:type="dcterms:W3CDTF">2020-06-07T10:39:00Z</dcterms:modified>
</cp:coreProperties>
</file>